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B5" w:rsidRDefault="00066FD9" w:rsidP="00066FD9">
      <w:pPr>
        <w:jc w:val="center"/>
        <w:rPr>
          <w:rFonts w:asciiTheme="majorEastAsia" w:eastAsiaTheme="majorEastAsia" w:hAnsiTheme="majorEastAsia" w:cs="Arial"/>
          <w:b/>
          <w:bCs/>
          <w:kern w:val="0"/>
          <w:sz w:val="44"/>
          <w:szCs w:val="44"/>
        </w:rPr>
      </w:pPr>
      <w:r w:rsidRPr="00293AB5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</w:rPr>
        <w:t>山东省</w:t>
      </w:r>
      <w:r w:rsidR="009B1BFA" w:rsidRPr="00293AB5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</w:rPr>
        <w:t>齐鲁干细胞工程有限公司</w:t>
      </w:r>
    </w:p>
    <w:p w:rsidR="00066FD9" w:rsidRPr="00293AB5" w:rsidRDefault="00066FD9" w:rsidP="00293AB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93AB5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</w:rPr>
        <w:t>宣传品项目招标</w:t>
      </w:r>
      <w:r w:rsidRPr="00293AB5">
        <w:rPr>
          <w:rFonts w:asciiTheme="majorEastAsia" w:eastAsiaTheme="majorEastAsia" w:hAnsiTheme="majorEastAsia" w:hint="eastAsia"/>
          <w:b/>
          <w:bCs/>
          <w:sz w:val="44"/>
          <w:szCs w:val="44"/>
        </w:rPr>
        <w:t>资格预审公告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bookmarkStart w:id="0" w:name="_Toc8892"/>
      <w:bookmarkStart w:id="1" w:name="_Toc18578"/>
      <w:bookmarkStart w:id="2" w:name="_Toc13087"/>
      <w:bookmarkStart w:id="3" w:name="_Toc19401"/>
      <w:bookmarkStart w:id="4" w:name="_Toc15389"/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一、基本情况</w:t>
      </w:r>
      <w:bookmarkEnd w:id="0"/>
      <w:bookmarkEnd w:id="1"/>
      <w:bookmarkEnd w:id="2"/>
      <w:bookmarkEnd w:id="3"/>
      <w:bookmarkEnd w:id="4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5" w:name="_Toc9569"/>
      <w:bookmarkStart w:id="6" w:name="_Toc979"/>
      <w:bookmarkStart w:id="7" w:name="_Toc4433"/>
      <w:bookmarkStart w:id="8" w:name="_Toc6692"/>
      <w:bookmarkStart w:id="9" w:name="_Toc10458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1、招标人：</w:t>
      </w:r>
      <w:bookmarkEnd w:id="5"/>
      <w:bookmarkEnd w:id="6"/>
      <w:bookmarkEnd w:id="7"/>
      <w:bookmarkEnd w:id="8"/>
      <w:bookmarkEnd w:id="9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山东省齐鲁干细胞工程有限公司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10" w:name="_Toc26539"/>
      <w:bookmarkStart w:id="11" w:name="_Toc23737"/>
      <w:bookmarkStart w:id="12" w:name="_Toc32379"/>
      <w:bookmarkStart w:id="13" w:name="_Toc16905"/>
      <w:bookmarkStart w:id="14" w:name="_Toc29002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2、项目概况：</w:t>
      </w:r>
      <w:bookmarkStart w:id="15" w:name="_Toc29778"/>
      <w:bookmarkStart w:id="16" w:name="_Toc23592"/>
      <w:bookmarkStart w:id="17" w:name="_Toc6946"/>
      <w:bookmarkStart w:id="18" w:name="_Toc4788"/>
      <w:bookmarkStart w:id="19" w:name="_Toc20937"/>
      <w:bookmarkEnd w:id="10"/>
      <w:bookmarkEnd w:id="11"/>
      <w:bookmarkEnd w:id="12"/>
      <w:bookmarkEnd w:id="13"/>
      <w:bookmarkEnd w:id="14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山东省</w:t>
      </w:r>
      <w:r w:rsidR="009B1BFA" w:rsidRPr="00293AB5">
        <w:rPr>
          <w:rFonts w:ascii="仿宋" w:eastAsia="仿宋" w:hAnsi="仿宋" w:cs="宋体t.祯畴" w:hint="eastAsia"/>
          <w:kern w:val="0"/>
          <w:sz w:val="32"/>
          <w:szCs w:val="32"/>
        </w:rPr>
        <w:t>齐鲁干细胞工程有限公司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宣传品项目招标</w:t>
      </w:r>
      <w:r w:rsidRPr="00293AB5">
        <w:rPr>
          <w:rFonts w:ascii="仿宋" w:eastAsia="仿宋" w:hAnsi="仿宋" w:cs="宋体t.祯畴"/>
          <w:kern w:val="0"/>
          <w:sz w:val="32"/>
          <w:szCs w:val="32"/>
        </w:rPr>
        <w:t xml:space="preserve"> 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3、项目周期：</w:t>
      </w:r>
      <w:bookmarkEnd w:id="15"/>
      <w:bookmarkEnd w:id="16"/>
      <w:bookmarkEnd w:id="17"/>
      <w:bookmarkEnd w:id="18"/>
      <w:bookmarkEnd w:id="19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一年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bookmarkStart w:id="20" w:name="_Toc7783"/>
      <w:bookmarkStart w:id="21" w:name="_Toc20268"/>
      <w:bookmarkStart w:id="22" w:name="_Toc22877"/>
      <w:bookmarkStart w:id="23" w:name="_Toc26094"/>
      <w:bookmarkStart w:id="24" w:name="_Toc19876"/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二、招标形式</w:t>
      </w:r>
      <w:bookmarkEnd w:id="20"/>
      <w:bookmarkEnd w:id="21"/>
      <w:bookmarkEnd w:id="22"/>
      <w:bookmarkEnd w:id="23"/>
      <w:bookmarkEnd w:id="24"/>
    </w:p>
    <w:p w:rsidR="00066FD9" w:rsidRPr="00293AB5" w:rsidRDefault="00066FD9" w:rsidP="002B2413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25" w:name="_Toc20107"/>
      <w:bookmarkStart w:id="26" w:name="_Toc23869"/>
      <w:bookmarkStart w:id="27" w:name="_Toc16815"/>
      <w:bookmarkStart w:id="28" w:name="_Toc29727"/>
      <w:bookmarkStart w:id="29" w:name="_Toc9607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公开招标，特邀请有意向的潜在投标人（以下简称“申请人”）提出资格预审申请。</w:t>
      </w:r>
      <w:bookmarkEnd w:id="25"/>
      <w:bookmarkEnd w:id="26"/>
      <w:bookmarkEnd w:id="27"/>
      <w:bookmarkEnd w:id="28"/>
      <w:bookmarkEnd w:id="29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bookmarkStart w:id="30" w:name="_Toc3216"/>
      <w:bookmarkStart w:id="31" w:name="_Toc30414"/>
      <w:bookmarkStart w:id="32" w:name="_Toc26500"/>
      <w:bookmarkStart w:id="33" w:name="_Toc23058"/>
      <w:bookmarkStart w:id="34" w:name="_Toc30739"/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三、招标内容及范围</w:t>
      </w:r>
      <w:bookmarkEnd w:id="30"/>
      <w:bookmarkEnd w:id="31"/>
      <w:bookmarkEnd w:id="32"/>
      <w:bookmarkEnd w:id="33"/>
      <w:bookmarkEnd w:id="34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35" w:name="_Toc17968"/>
      <w:bookmarkStart w:id="36" w:name="_Toc2939"/>
      <w:bookmarkStart w:id="37" w:name="_Toc6309"/>
      <w:bookmarkStart w:id="38" w:name="_Toc12864"/>
      <w:bookmarkStart w:id="39" w:name="_Toc17972"/>
      <w:bookmarkStart w:id="40" w:name="_Toc9691"/>
      <w:bookmarkStart w:id="41" w:name="_Toc26731"/>
      <w:bookmarkStart w:id="42" w:name="_Toc1523"/>
      <w:bookmarkStart w:id="43" w:name="_Toc18882"/>
      <w:bookmarkStart w:id="44" w:name="_Toc31721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本招标范围为：</w:t>
      </w:r>
      <w:bookmarkEnd w:id="35"/>
      <w:bookmarkEnd w:id="36"/>
      <w:bookmarkEnd w:id="37"/>
      <w:bookmarkEnd w:id="38"/>
      <w:bookmarkEnd w:id="39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山东省</w:t>
      </w:r>
      <w:r w:rsidR="009B1BFA" w:rsidRPr="00293AB5">
        <w:rPr>
          <w:rFonts w:ascii="仿宋" w:eastAsia="仿宋" w:hAnsi="仿宋" w:cs="宋体t.祯畴" w:hint="eastAsia"/>
          <w:kern w:val="0"/>
          <w:sz w:val="32"/>
          <w:szCs w:val="32"/>
        </w:rPr>
        <w:t>齐鲁干细胞工程有限公司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宣传品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四、申请人资格要求</w:t>
      </w:r>
      <w:bookmarkEnd w:id="40"/>
      <w:bookmarkEnd w:id="41"/>
      <w:bookmarkEnd w:id="42"/>
      <w:bookmarkEnd w:id="43"/>
      <w:bookmarkEnd w:id="44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45" w:name="_Toc27183"/>
      <w:bookmarkStart w:id="46" w:name="_Toc4276"/>
      <w:bookmarkStart w:id="47" w:name="_Toc30325"/>
      <w:bookmarkStart w:id="48" w:name="_Toc13897"/>
      <w:bookmarkStart w:id="49" w:name="_Toc21585"/>
      <w:bookmarkStart w:id="50" w:name="_Toc17159"/>
      <w:bookmarkStart w:id="51" w:name="_Toc24663"/>
      <w:bookmarkStart w:id="52" w:name="_Toc18714"/>
      <w:bookmarkStart w:id="53" w:name="_Toc28902"/>
      <w:bookmarkStart w:id="54" w:name="_Toc11624"/>
      <w:r w:rsidRPr="00293AB5">
        <w:rPr>
          <w:rFonts w:ascii="仿宋" w:eastAsia="仿宋" w:hAnsi="仿宋"/>
          <w:sz w:val="32"/>
          <w:szCs w:val="32"/>
        </w:rPr>
        <w:t>（1）具有独立企业法人资格；</w:t>
      </w:r>
      <w:r w:rsidRPr="00293AB5">
        <w:rPr>
          <w:rFonts w:ascii="仿宋" w:eastAsia="仿宋" w:hAnsi="仿宋"/>
          <w:sz w:val="32"/>
          <w:szCs w:val="32"/>
        </w:rPr>
        <w:br/>
        <w:t>（2）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至投标之日公司注册年限不低于</w:t>
      </w:r>
      <w:r w:rsidR="006E12F5" w:rsidRPr="00293AB5">
        <w:rPr>
          <w:rFonts w:ascii="仿宋" w:eastAsia="仿宋" w:hAnsi="仿宋" w:cs="宋体t.祯畴" w:hint="eastAsia"/>
          <w:kern w:val="0"/>
          <w:sz w:val="32"/>
          <w:szCs w:val="32"/>
        </w:rPr>
        <w:t>一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年；</w:t>
      </w:r>
      <w:r w:rsidRPr="00293AB5">
        <w:rPr>
          <w:rFonts w:ascii="仿宋" w:eastAsia="仿宋" w:hAnsi="仿宋"/>
          <w:sz w:val="32"/>
          <w:szCs w:val="32"/>
        </w:rPr>
        <w:br/>
        <w:t>（3）申请人必须具有良好的社会信誉，具有履行合同所必需的设备和专业技术能力；</w:t>
      </w:r>
      <w:r w:rsidRPr="00293AB5">
        <w:rPr>
          <w:rFonts w:ascii="仿宋" w:eastAsia="仿宋" w:hAnsi="仿宋"/>
          <w:sz w:val="32"/>
          <w:szCs w:val="32"/>
        </w:rPr>
        <w:br/>
        <w:t>（4）本项目不接受联合体报价。</w:t>
      </w:r>
    </w:p>
    <w:bookmarkEnd w:id="45"/>
    <w:bookmarkEnd w:id="46"/>
    <w:bookmarkEnd w:id="47"/>
    <w:bookmarkEnd w:id="48"/>
    <w:bookmarkEnd w:id="49"/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五、资格预审方法</w:t>
      </w:r>
      <w:bookmarkEnd w:id="50"/>
      <w:bookmarkEnd w:id="51"/>
      <w:bookmarkEnd w:id="52"/>
      <w:bookmarkEnd w:id="53"/>
      <w:bookmarkEnd w:id="54"/>
    </w:p>
    <w:p w:rsidR="00066FD9" w:rsidRPr="00293AB5" w:rsidRDefault="00066FD9" w:rsidP="00066FD9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55" w:name="_Toc15873"/>
      <w:bookmarkStart w:id="56" w:name="_Toc7762"/>
      <w:bookmarkStart w:id="57" w:name="_Toc25609"/>
      <w:bookmarkStart w:id="58" w:name="_Toc8971"/>
      <w:bookmarkStart w:id="59" w:name="_Toc24072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本次资格预审采用合格制，招标人将招标文件发送至预审合格的申请人联系邮箱中。</w:t>
      </w:r>
      <w:bookmarkEnd w:id="55"/>
      <w:bookmarkEnd w:id="56"/>
      <w:bookmarkEnd w:id="57"/>
      <w:bookmarkEnd w:id="58"/>
      <w:bookmarkEnd w:id="59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bookmarkStart w:id="60" w:name="_Toc20445"/>
      <w:bookmarkStart w:id="61" w:name="_Toc26698"/>
      <w:bookmarkStart w:id="62" w:name="_Toc16021"/>
      <w:bookmarkStart w:id="63" w:name="_Toc32673"/>
      <w:bookmarkStart w:id="64" w:name="_Toc24029"/>
      <w:bookmarkStart w:id="65" w:name="_GoBack"/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六、申请报名</w:t>
      </w:r>
      <w:bookmarkEnd w:id="60"/>
      <w:bookmarkEnd w:id="61"/>
      <w:bookmarkEnd w:id="62"/>
      <w:bookmarkEnd w:id="63"/>
      <w:bookmarkEnd w:id="64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66" w:name="_Toc32646"/>
      <w:bookmarkStart w:id="67" w:name="_Toc19938"/>
      <w:bookmarkStart w:id="68" w:name="_Toc14060"/>
      <w:bookmarkStart w:id="69" w:name="_Toc26417"/>
      <w:bookmarkStart w:id="70" w:name="_Toc5226"/>
      <w:bookmarkEnd w:id="65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lastRenderedPageBreak/>
        <w:t>凡有意申请资格预审者，请于</w:t>
      </w:r>
      <w:r w:rsidR="0011068A" w:rsidRPr="00293AB5">
        <w:rPr>
          <w:rFonts w:ascii="仿宋" w:eastAsia="仿宋" w:hAnsi="仿宋" w:cs="宋体t.祯畴" w:hint="eastAsia"/>
          <w:color w:val="FF0000"/>
          <w:kern w:val="0"/>
          <w:sz w:val="32"/>
          <w:szCs w:val="32"/>
        </w:rPr>
        <w:t>公告发布之日起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至20</w:t>
      </w:r>
      <w:r w:rsidR="00B92A2C" w:rsidRPr="00293AB5">
        <w:rPr>
          <w:rFonts w:ascii="仿宋" w:eastAsia="仿宋" w:hAnsi="仿宋" w:cs="宋体t.祯畴"/>
          <w:kern w:val="0"/>
          <w:sz w:val="32"/>
          <w:szCs w:val="32"/>
        </w:rPr>
        <w:t>2</w:t>
      </w:r>
      <w:r w:rsidR="00867344" w:rsidRPr="00293AB5">
        <w:rPr>
          <w:rFonts w:ascii="仿宋" w:eastAsia="仿宋" w:hAnsi="仿宋" w:cs="宋体t.祯畴"/>
          <w:kern w:val="0"/>
          <w:sz w:val="32"/>
          <w:szCs w:val="32"/>
        </w:rPr>
        <w:t>1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年6月1</w:t>
      </w:r>
      <w:r w:rsidR="00594AAE" w:rsidRPr="00293AB5">
        <w:rPr>
          <w:rFonts w:ascii="仿宋" w:eastAsia="仿宋" w:hAnsi="仿宋" w:cs="宋体t.祯畴"/>
          <w:kern w:val="0"/>
          <w:sz w:val="32"/>
          <w:szCs w:val="32"/>
        </w:rPr>
        <w:t xml:space="preserve">7 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日（法定公休日、节假日不休，自</w:t>
      </w:r>
      <w:r w:rsidRPr="00293AB5">
        <w:rPr>
          <w:rFonts w:ascii="仿宋" w:eastAsia="仿宋" w:hAnsi="仿宋" w:cs="宋体t.祯畴" w:hint="eastAsia"/>
          <w:color w:val="FF0000"/>
          <w:kern w:val="0"/>
          <w:sz w:val="32"/>
          <w:szCs w:val="32"/>
        </w:rPr>
        <w:t>公告发布之日起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可接受报名），将以下材料发送至指定邮箱并电话通知：</w:t>
      </w:r>
      <w:bookmarkEnd w:id="66"/>
      <w:bookmarkEnd w:id="67"/>
      <w:bookmarkEnd w:id="68"/>
      <w:bookmarkEnd w:id="69"/>
      <w:bookmarkEnd w:id="70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71" w:name="_Toc8393"/>
      <w:bookmarkStart w:id="72" w:name="_Toc21801"/>
      <w:bookmarkStart w:id="73" w:name="_Toc192"/>
      <w:bookmarkStart w:id="74" w:name="_Toc14488"/>
      <w:bookmarkStart w:id="75" w:name="_Toc18411"/>
      <w:bookmarkStart w:id="76" w:name="_Toc16716"/>
      <w:bookmarkStart w:id="77" w:name="_Toc15489"/>
      <w:bookmarkStart w:id="78" w:name="_Toc1886"/>
      <w:bookmarkStart w:id="79" w:name="_Toc28655"/>
      <w:bookmarkStart w:id="80" w:name="_Toc25295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（1）资格预审申请函，</w:t>
      </w:r>
      <w:r w:rsidRPr="00293AB5">
        <w:rPr>
          <w:rFonts w:ascii="仿宋" w:eastAsia="仿宋" w:hAnsi="仿宋" w:cs="宋体t.祯畴"/>
          <w:kern w:val="0"/>
          <w:sz w:val="32"/>
          <w:szCs w:val="32"/>
        </w:rPr>
        <w:t>请查看附件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；</w:t>
      </w:r>
      <w:bookmarkEnd w:id="71"/>
      <w:bookmarkEnd w:id="72"/>
      <w:bookmarkEnd w:id="73"/>
      <w:bookmarkEnd w:id="74"/>
      <w:bookmarkEnd w:id="75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81" w:name="_Toc7704"/>
      <w:bookmarkStart w:id="82" w:name="_Toc29360"/>
      <w:bookmarkStart w:id="83" w:name="_Toc24407"/>
      <w:bookmarkStart w:id="84" w:name="_Toc13829"/>
      <w:bookmarkStart w:id="85" w:name="_Toc18443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（2）法定代表人或授权代表人身份证扫描件；</w:t>
      </w:r>
      <w:bookmarkEnd w:id="81"/>
      <w:bookmarkEnd w:id="82"/>
      <w:bookmarkEnd w:id="83"/>
      <w:bookmarkEnd w:id="84"/>
      <w:bookmarkEnd w:id="85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86" w:name="_Toc7658"/>
      <w:bookmarkStart w:id="87" w:name="_Toc4851"/>
      <w:bookmarkStart w:id="88" w:name="_Toc5382"/>
      <w:bookmarkStart w:id="89" w:name="_Toc23156"/>
      <w:bookmarkStart w:id="90" w:name="_Toc11966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（3）法定代表人授权委托书；</w:t>
      </w:r>
      <w:bookmarkEnd w:id="86"/>
      <w:bookmarkEnd w:id="87"/>
      <w:bookmarkEnd w:id="88"/>
      <w:bookmarkEnd w:id="89"/>
      <w:bookmarkEnd w:id="90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91" w:name="_Toc2763"/>
      <w:bookmarkStart w:id="92" w:name="_Toc30186"/>
      <w:bookmarkStart w:id="93" w:name="_Toc20194"/>
      <w:bookmarkStart w:id="94" w:name="_Toc16026"/>
      <w:bookmarkStart w:id="95" w:name="_Toc30756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（4）企业资质证书扫描件；</w:t>
      </w:r>
      <w:bookmarkEnd w:id="91"/>
      <w:bookmarkEnd w:id="92"/>
      <w:bookmarkEnd w:id="93"/>
      <w:bookmarkEnd w:id="94"/>
      <w:bookmarkEnd w:id="95"/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（5）</w:t>
      </w:r>
      <w:bookmarkStart w:id="96" w:name="_Toc5494"/>
      <w:bookmarkStart w:id="97" w:name="_Toc11823"/>
      <w:bookmarkStart w:id="98" w:name="_Toc29110"/>
      <w:bookmarkStart w:id="99" w:name="_Toc5727"/>
      <w:bookmarkStart w:id="100" w:name="_Toc20412"/>
      <w:r w:rsidRPr="00293AB5">
        <w:rPr>
          <w:rFonts w:ascii="仿宋" w:eastAsia="仿宋" w:hAnsi="仿宋"/>
          <w:sz w:val="32"/>
          <w:szCs w:val="32"/>
        </w:rPr>
        <w:t>上年度经年检的营业执照副本、组织机构代码、税务登记证扫描件(若三证合一，提供营业执照副本扫描件即可)；</w:t>
      </w:r>
    </w:p>
    <w:bookmarkEnd w:id="96"/>
    <w:bookmarkEnd w:id="97"/>
    <w:bookmarkEnd w:id="98"/>
    <w:bookmarkEnd w:id="99"/>
    <w:bookmarkEnd w:id="100"/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/>
          <w:sz w:val="32"/>
          <w:szCs w:val="32"/>
        </w:rPr>
      </w:pPr>
      <w:r w:rsidRPr="00293AB5">
        <w:rPr>
          <w:rFonts w:ascii="仿宋" w:eastAsia="仿宋" w:hAnsi="仿宋"/>
          <w:sz w:val="32"/>
          <w:szCs w:val="32"/>
        </w:rPr>
        <w:t>以上扫描件均需加盖企业有效签章。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黑体" w:eastAsia="黑体" w:hAnsi="黑体" w:cs="宋体t.祯畴"/>
          <w:kern w:val="0"/>
          <w:sz w:val="32"/>
          <w:szCs w:val="32"/>
        </w:rPr>
      </w:pPr>
      <w:r w:rsidRPr="00293AB5">
        <w:rPr>
          <w:rFonts w:ascii="黑体" w:eastAsia="黑体" w:hAnsi="黑体" w:cs="宋体t.祯畴" w:hint="eastAsia"/>
          <w:kern w:val="0"/>
          <w:sz w:val="32"/>
          <w:szCs w:val="32"/>
        </w:rPr>
        <w:t>七、招标人联系方式</w:t>
      </w:r>
      <w:bookmarkEnd w:id="76"/>
      <w:bookmarkEnd w:id="77"/>
      <w:bookmarkEnd w:id="78"/>
      <w:bookmarkEnd w:id="79"/>
      <w:bookmarkEnd w:id="80"/>
    </w:p>
    <w:p w:rsidR="00066FD9" w:rsidRPr="00293AB5" w:rsidRDefault="00066FD9" w:rsidP="00A4577B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101" w:name="_Toc28479"/>
      <w:bookmarkStart w:id="102" w:name="_Toc29437"/>
      <w:bookmarkStart w:id="103" w:name="_Toc30156"/>
      <w:bookmarkStart w:id="104" w:name="_Toc26439"/>
      <w:bookmarkStart w:id="105" w:name="_Toc5484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联系人及</w:t>
      </w:r>
      <w:r w:rsidRPr="00293AB5">
        <w:rPr>
          <w:rFonts w:ascii="仿宋" w:eastAsia="仿宋" w:hAnsi="仿宋" w:cs="宋体t.祯畴"/>
          <w:kern w:val="0"/>
          <w:sz w:val="32"/>
          <w:szCs w:val="32"/>
        </w:rPr>
        <w:t>电话</w:t>
      </w: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：</w:t>
      </w:r>
      <w:bookmarkEnd w:id="101"/>
      <w:bookmarkEnd w:id="102"/>
      <w:bookmarkEnd w:id="103"/>
      <w:bookmarkEnd w:id="104"/>
      <w:bookmarkEnd w:id="105"/>
      <w:r w:rsidR="00A4577B" w:rsidRPr="00293AB5">
        <w:rPr>
          <w:rFonts w:ascii="仿宋" w:eastAsia="仿宋" w:hAnsi="仿宋" w:cs="宋体t.祯畴" w:hint="eastAsia"/>
          <w:kern w:val="0"/>
          <w:sz w:val="32"/>
          <w:szCs w:val="32"/>
        </w:rPr>
        <w:t>0531-88</w:t>
      </w:r>
      <w:r w:rsidR="00A4577B" w:rsidRPr="00293AB5">
        <w:rPr>
          <w:rFonts w:ascii="仿宋" w:eastAsia="仿宋" w:hAnsi="仿宋" w:cs="宋体t.祯畴"/>
          <w:kern w:val="0"/>
          <w:sz w:val="32"/>
          <w:szCs w:val="32"/>
        </w:rPr>
        <w:t>898328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bookmarkStart w:id="106" w:name="_Toc25197"/>
      <w:bookmarkStart w:id="107" w:name="_Toc19814"/>
      <w:bookmarkStart w:id="108" w:name="_Toc23786"/>
      <w:bookmarkStart w:id="109" w:name="_Toc9491"/>
      <w:bookmarkStart w:id="110" w:name="_Toc12053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指定邮箱：</w:t>
      </w:r>
      <w:bookmarkEnd w:id="106"/>
      <w:bookmarkEnd w:id="107"/>
      <w:bookmarkEnd w:id="108"/>
      <w:bookmarkEnd w:id="109"/>
      <w:bookmarkEnd w:id="110"/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qxkscb@163.com</w:t>
      </w:r>
    </w:p>
    <w:p w:rsidR="009B1BFA" w:rsidRPr="00293AB5" w:rsidRDefault="009B1BFA" w:rsidP="009B1BFA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  <w:r w:rsidRPr="00293AB5">
        <w:rPr>
          <w:rFonts w:ascii="仿宋" w:eastAsia="仿宋" w:hAnsi="仿宋" w:cs="宋体t.祯畴" w:hint="eastAsia"/>
          <w:kern w:val="0"/>
          <w:sz w:val="32"/>
          <w:szCs w:val="32"/>
        </w:rPr>
        <w:t>（详见附件，如下）</w:t>
      </w:r>
    </w:p>
    <w:p w:rsidR="00066FD9" w:rsidRPr="00293AB5" w:rsidRDefault="00066FD9" w:rsidP="00066FD9">
      <w:pPr>
        <w:adjustRightInd w:val="0"/>
        <w:snapToGrid w:val="0"/>
        <w:spacing w:line="360" w:lineRule="auto"/>
        <w:outlineLvl w:val="0"/>
        <w:rPr>
          <w:rFonts w:ascii="仿宋" w:eastAsia="仿宋" w:hAnsi="仿宋" w:cs="宋体t.祯畴"/>
          <w:kern w:val="0"/>
          <w:sz w:val="32"/>
          <w:szCs w:val="32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066FD9" w:rsidRDefault="00066FD9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A4577B" w:rsidRDefault="00A4577B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A4577B" w:rsidRDefault="00A4577B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A4577B" w:rsidRDefault="00A4577B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A4577B" w:rsidRDefault="00A4577B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A4577B" w:rsidRDefault="00A4577B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p w:rsidR="009B1BFA" w:rsidRDefault="009B1BFA" w:rsidP="00066FD9">
      <w:pPr>
        <w:adjustRightInd w:val="0"/>
        <w:snapToGrid w:val="0"/>
        <w:spacing w:line="360" w:lineRule="auto"/>
        <w:outlineLvl w:val="0"/>
        <w:rPr>
          <w:rFonts w:asciiTheme="majorEastAsia" w:eastAsiaTheme="majorEastAsia" w:hAnsiTheme="majorEastAsia" w:cs="宋体t.祯畴"/>
          <w:kern w:val="0"/>
          <w:sz w:val="28"/>
          <w:szCs w:val="28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66FD9" w:rsidTr="00CF18FA">
        <w:tc>
          <w:tcPr>
            <w:tcW w:w="8522" w:type="dxa"/>
          </w:tcPr>
          <w:p w:rsidR="00066FD9" w:rsidRDefault="00066FD9" w:rsidP="00CF18FA">
            <w:pPr>
              <w:widowControl/>
              <w:spacing w:line="360" w:lineRule="auto"/>
              <w:ind w:firstLineChars="87" w:firstLine="262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30"/>
                <w:szCs w:val="30"/>
              </w:rPr>
              <w:t>资格审查申请函</w:t>
            </w:r>
          </w:p>
          <w:p w:rsidR="00066FD9" w:rsidRDefault="00066FD9" w:rsidP="00CF18F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致：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公司（招标人）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在研究并充分理解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项目招标符合性审查文件后，根据我企业的资质、技术力量、管理能力与特点，我方现申请参加本项目招标。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按照招标符合性审查文件的要求，我们向贵单位递交符合性审查申报资料，以便贵单位审查。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我方承诺，所呈报的符合性审查申报资料全部内容是真实的、有效的、准确的，并理解和同意有可能被要求提供更多的资料。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我们理解招标人有权拒绝不符合“符合性审查条件”的申请，且无须作任何解释与承担任何责任。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我们接受招标人对本项目招标投标活动事项和时间安排，且无需做任何解释与承担任何责任，并不做任何投诉。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申请单位（签章）：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联系电话：</w:t>
            </w: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66FD9" w:rsidRDefault="00066FD9" w:rsidP="00CF18FA">
            <w:pPr>
              <w:ind w:firstLineChars="146" w:firstLine="409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电子信箱：</w:t>
            </w:r>
          </w:p>
          <w:p w:rsidR="00066FD9" w:rsidRDefault="00066FD9" w:rsidP="00CF18FA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66FD9" w:rsidRDefault="00066FD9" w:rsidP="00CF18FA">
            <w:pPr>
              <w:ind w:firstLineChars="15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日期：     年    </w:t>
            </w:r>
            <w:r w:rsidR="00EB3555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    日</w:t>
            </w:r>
          </w:p>
        </w:tc>
      </w:tr>
    </w:tbl>
    <w:p w:rsidR="00414CDE" w:rsidRPr="00066FD9" w:rsidRDefault="00397F47"/>
    <w:sectPr w:rsidR="00414CDE" w:rsidRPr="0006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47" w:rsidRDefault="00397F47" w:rsidP="00066FD9">
      <w:r>
        <w:separator/>
      </w:r>
    </w:p>
  </w:endnote>
  <w:endnote w:type="continuationSeparator" w:id="0">
    <w:p w:rsidR="00397F47" w:rsidRDefault="00397F47" w:rsidP="000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t.祯畴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47" w:rsidRDefault="00397F47" w:rsidP="00066FD9">
      <w:r>
        <w:separator/>
      </w:r>
    </w:p>
  </w:footnote>
  <w:footnote w:type="continuationSeparator" w:id="0">
    <w:p w:rsidR="00397F47" w:rsidRDefault="00397F47" w:rsidP="0006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1"/>
    <w:rsid w:val="00066FD9"/>
    <w:rsid w:val="000D747E"/>
    <w:rsid w:val="001071C7"/>
    <w:rsid w:val="0011068A"/>
    <w:rsid w:val="00206C0D"/>
    <w:rsid w:val="00293AB5"/>
    <w:rsid w:val="002B2413"/>
    <w:rsid w:val="002E57FA"/>
    <w:rsid w:val="00350D2E"/>
    <w:rsid w:val="0037345A"/>
    <w:rsid w:val="00397F47"/>
    <w:rsid w:val="0051643B"/>
    <w:rsid w:val="00594AAE"/>
    <w:rsid w:val="005F7806"/>
    <w:rsid w:val="00641273"/>
    <w:rsid w:val="00652861"/>
    <w:rsid w:val="006E12F5"/>
    <w:rsid w:val="0074666F"/>
    <w:rsid w:val="007664DA"/>
    <w:rsid w:val="00867344"/>
    <w:rsid w:val="00885ECC"/>
    <w:rsid w:val="008E4917"/>
    <w:rsid w:val="009B1BFA"/>
    <w:rsid w:val="00A11BCE"/>
    <w:rsid w:val="00A4577B"/>
    <w:rsid w:val="00B77E79"/>
    <w:rsid w:val="00B92A2C"/>
    <w:rsid w:val="00D075C9"/>
    <w:rsid w:val="00DB48B7"/>
    <w:rsid w:val="00E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873AD-9D89-4BC2-8EB5-3B5E2DAF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D9"/>
    <w:rPr>
      <w:sz w:val="18"/>
      <w:szCs w:val="18"/>
    </w:rPr>
  </w:style>
  <w:style w:type="table" w:styleId="a5">
    <w:name w:val="Table Grid"/>
    <w:basedOn w:val="a1"/>
    <w:uiPriority w:val="59"/>
    <w:qFormat/>
    <w:rsid w:val="00066F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840</Characters>
  <Application>Microsoft Office Word</Application>
  <DocSecurity>0</DocSecurity>
  <Lines>7</Lines>
  <Paragraphs>1</Paragraphs>
  <ScaleCrop>false</ScaleCrop>
  <Company>WORKGROUP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王姣姣</dc:creator>
  <cp:keywords/>
  <dc:description/>
  <cp:lastModifiedBy>王姣姣</cp:lastModifiedBy>
  <cp:revision>18</cp:revision>
  <dcterms:created xsi:type="dcterms:W3CDTF">2020-05-11T06:04:00Z</dcterms:created>
  <dcterms:modified xsi:type="dcterms:W3CDTF">2021-06-01T00:43:00Z</dcterms:modified>
</cp:coreProperties>
</file>